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F901D3">
        <w:rPr>
          <w:rFonts w:eastAsia="Times New Roman" w:cs="Arial"/>
          <w:b/>
          <w:lang w:eastAsia="es-ES"/>
        </w:rPr>
        <w:t>1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F901D3">
        <w:rPr>
          <w:rFonts w:eastAsia="Times New Roman" w:cs="Arial"/>
          <w:b/>
          <w:lang w:val="es-ES" w:eastAsia="es-ES"/>
        </w:rPr>
        <w:t>1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A3128E" w:rsidRDefault="00A3128E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F901D3" w:rsidRPr="00EF38FA" w:rsidRDefault="00F901D3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4F221B">
        <w:rPr>
          <w:rFonts w:ascii="Arial" w:eastAsia="Times New Roman" w:hAnsi="Arial" w:cs="Arial"/>
          <w:lang w:val="es-ES" w:eastAsia="es-ES"/>
        </w:rPr>
        <w:t xml:space="preserve"> agosto </w:t>
      </w:r>
      <w:r w:rsidR="005D6A39">
        <w:rPr>
          <w:rFonts w:ascii="Arial" w:eastAsia="Times New Roman" w:hAnsi="Arial" w:cs="Arial"/>
          <w:lang w:val="es-ES" w:eastAsia="es-ES"/>
        </w:rPr>
        <w:t>11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20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C727F7">
        <w:rPr>
          <w:rFonts w:ascii="Arial" w:eastAsia="Times New Roman" w:hAnsi="Arial" w:cs="Arial"/>
          <w:lang w:val="es-ES" w:eastAsia="es-ES"/>
        </w:rPr>
        <w:t>0</w:t>
      </w:r>
      <w:r w:rsidR="005D6A39">
        <w:rPr>
          <w:rFonts w:ascii="Arial" w:eastAsia="Times New Roman" w:hAnsi="Arial" w:cs="Arial"/>
          <w:lang w:val="es-ES" w:eastAsia="es-ES"/>
        </w:rPr>
        <w:t>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901D3" w:rsidRDefault="00F901D3" w:rsidP="00F901D3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Salón </w:t>
      </w:r>
      <w:r>
        <w:rPr>
          <w:rFonts w:ascii="Arial" w:eastAsia="Times New Roman" w:hAnsi="Arial" w:cs="Arial"/>
          <w:lang w:val="es-ES" w:eastAsia="es-ES"/>
        </w:rPr>
        <w:t xml:space="preserve">Virtual </w:t>
      </w:r>
      <w:r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  <w:r>
        <w:rPr>
          <w:rFonts w:ascii="Arial" w:eastAsia="Calibri" w:hAnsi="Arial" w:cs="Arial"/>
        </w:rPr>
        <w:t>.</w:t>
      </w:r>
    </w:p>
    <w:p w:rsidR="00F901D3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143DF6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>De acuerdo con el artículo 215 de la Constitución Política y teniendo en cuenta el Decreto 417 del 2020, por el cual se declara un estado de emergencia económica, social y ecológica</w:t>
      </w:r>
      <w:r w:rsidR="007725BC">
        <w:rPr>
          <w:rFonts w:ascii="Arial" w:hAnsi="Arial" w:cs="Arial"/>
          <w:lang w:val="es-ES"/>
        </w:rPr>
        <w:t>.</w:t>
      </w:r>
      <w:r w:rsidRPr="003657F6">
        <w:rPr>
          <w:rFonts w:ascii="Arial" w:hAnsi="Arial" w:cs="Arial"/>
          <w:lang w:val="es-ES"/>
        </w:rPr>
        <w:t xml:space="preserve"> Que mediante </w:t>
      </w:r>
      <w:r w:rsidR="007725BC">
        <w:rPr>
          <w:rFonts w:ascii="Arial" w:hAnsi="Arial" w:cs="Arial"/>
          <w:lang w:val="es-ES"/>
        </w:rPr>
        <w:t xml:space="preserve">las </w:t>
      </w:r>
      <w:r w:rsidRPr="003657F6">
        <w:rPr>
          <w:rFonts w:ascii="Arial" w:hAnsi="Arial" w:cs="Arial"/>
          <w:lang w:val="es-ES"/>
        </w:rPr>
        <w:t>Resoluci</w:t>
      </w:r>
      <w:r w:rsidR="006F53D0">
        <w:rPr>
          <w:rFonts w:ascii="Arial" w:hAnsi="Arial" w:cs="Arial"/>
          <w:lang w:val="es-ES"/>
        </w:rPr>
        <w:t>ones</w:t>
      </w:r>
      <w:r w:rsidRPr="003657F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No</w:t>
      </w:r>
      <w:r w:rsidR="006F53D0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</w:t>
      </w:r>
      <w:r w:rsidRPr="003657F6">
        <w:rPr>
          <w:rFonts w:ascii="Arial" w:hAnsi="Arial" w:cs="Arial"/>
          <w:lang w:val="es-ES"/>
        </w:rPr>
        <w:t xml:space="preserve">0777 </w:t>
      </w:r>
      <w:r w:rsidR="007725BC">
        <w:rPr>
          <w:rFonts w:ascii="Arial" w:hAnsi="Arial" w:cs="Arial"/>
          <w:lang w:val="es-ES"/>
        </w:rPr>
        <w:t xml:space="preserve">y 1125 </w:t>
      </w:r>
      <w:r w:rsidRPr="003657F6">
        <w:rPr>
          <w:rFonts w:ascii="Arial" w:hAnsi="Arial" w:cs="Arial"/>
          <w:lang w:val="es-ES"/>
        </w:rPr>
        <w:t xml:space="preserve">de 2020, la </w:t>
      </w:r>
      <w:r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>
        <w:rPr>
          <w:rFonts w:ascii="Arial" w:hAnsi="Arial" w:cs="Arial"/>
          <w:lang w:val="es-ES"/>
        </w:rPr>
        <w:t>Di</w:t>
      </w:r>
      <w:r w:rsidRPr="003657F6">
        <w:rPr>
          <w:rFonts w:ascii="Arial" w:hAnsi="Arial" w:cs="Arial"/>
          <w:lang w:val="es-ES"/>
        </w:rPr>
        <w:t xml:space="preserve">rectiva de la Cámara de Representantes resolvió que mientras subsista la declaración de una emergencia sanitaria que signifique grave riesgo para la salud o la vida y </w:t>
      </w:r>
      <w:r w:rsidR="007725BC">
        <w:rPr>
          <w:rFonts w:ascii="Arial" w:hAnsi="Arial" w:cs="Arial"/>
          <w:lang w:val="es-ES"/>
        </w:rPr>
        <w:t xml:space="preserve"> por tanto,</w:t>
      </w:r>
      <w:r w:rsidRPr="003657F6">
        <w:rPr>
          <w:rFonts w:ascii="Arial" w:hAnsi="Arial" w:cs="Arial"/>
          <w:lang w:val="es-ES"/>
        </w:rPr>
        <w:t xml:space="preserve"> impiden la participación física de los </w:t>
      </w:r>
      <w:r w:rsidR="00404128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 xml:space="preserve">epresentantes a la Cámara para el desempeño de sus labores, se permite que todas y cada una de las funciones que le corresponden a los </w:t>
      </w:r>
      <w:r w:rsidR="00FE54CE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>epresentantes a la Cámara</w:t>
      </w:r>
      <w:r w:rsidR="00404128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de acuerdo </w:t>
      </w:r>
      <w:r w:rsidR="00404128">
        <w:rPr>
          <w:rFonts w:ascii="Arial" w:hAnsi="Arial" w:cs="Arial"/>
          <w:lang w:val="es-ES"/>
        </w:rPr>
        <w:t>con</w:t>
      </w:r>
      <w:r w:rsidRPr="003657F6">
        <w:rPr>
          <w:rFonts w:ascii="Arial" w:hAnsi="Arial" w:cs="Arial"/>
          <w:lang w:val="es-ES"/>
        </w:rPr>
        <w:t xml:space="preserve"> la Constitución Política </w:t>
      </w:r>
      <w:r w:rsidR="007725BC">
        <w:rPr>
          <w:rFonts w:ascii="Arial" w:hAnsi="Arial" w:cs="Arial"/>
          <w:lang w:val="es-ES"/>
        </w:rPr>
        <w:t>de C</w:t>
      </w:r>
      <w:r w:rsidRPr="003657F6">
        <w:rPr>
          <w:rFonts w:ascii="Arial" w:hAnsi="Arial" w:cs="Arial"/>
          <w:lang w:val="es-ES"/>
        </w:rPr>
        <w:t xml:space="preserve">olombia y la </w:t>
      </w:r>
      <w:r w:rsidR="00A35794">
        <w:rPr>
          <w:rFonts w:ascii="Arial" w:hAnsi="Arial" w:cs="Arial"/>
          <w:lang w:val="es-ES"/>
        </w:rPr>
        <w:t>L</w:t>
      </w:r>
      <w:r w:rsidRPr="003657F6">
        <w:rPr>
          <w:rFonts w:ascii="Arial" w:hAnsi="Arial" w:cs="Arial"/>
          <w:lang w:val="es-ES"/>
        </w:rPr>
        <w:t>ey 5ª de 1992, así como la de sus funcionarios y trabajadores, puedan realizarse a través de medios virtuales, digitales o de cualquier otro medio tecnológico. Por lo anterior</w:t>
      </w:r>
      <w:r w:rsidR="006F53D0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se procede en la siguiente forma teniendo en cuenta la presunción de legalidad:</w:t>
      </w:r>
    </w:p>
    <w:p w:rsidR="006B457C" w:rsidRDefault="006B457C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F901D3" w:rsidRPr="005D6A39" w:rsidRDefault="00F901D3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0D2AAE" w:rsidRPr="005D6A39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3128E" w:rsidRPr="005D6A39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>II.</w:t>
      </w:r>
    </w:p>
    <w:p w:rsidR="00A3128E" w:rsidRPr="005D6A39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D6A39" w:rsidRPr="005D6A39" w:rsidRDefault="005D6A39" w:rsidP="005D6A3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DESARROLLO DE LA PROPOSICION  VIRTUAL  Nos. </w:t>
      </w:r>
      <w:r>
        <w:rPr>
          <w:rFonts w:ascii="Arial" w:eastAsia="Times New Roman" w:hAnsi="Arial" w:cs="Arial"/>
          <w:lang w:eastAsia="es-ES"/>
        </w:rPr>
        <w:t>1</w:t>
      </w:r>
      <w:r w:rsidRPr="005D6A39">
        <w:rPr>
          <w:rFonts w:ascii="Arial" w:eastAsia="Times New Roman" w:hAnsi="Arial" w:cs="Arial"/>
          <w:lang w:eastAsia="es-ES"/>
        </w:rPr>
        <w:t xml:space="preserve">, de </w:t>
      </w:r>
      <w:r>
        <w:rPr>
          <w:rFonts w:ascii="Arial" w:eastAsia="Times New Roman" w:hAnsi="Arial" w:cs="Arial"/>
          <w:lang w:eastAsia="es-ES"/>
        </w:rPr>
        <w:t>julio</w:t>
      </w:r>
      <w:r w:rsidRPr="005D6A39">
        <w:rPr>
          <w:rFonts w:ascii="Arial" w:eastAsia="Times New Roman" w:hAnsi="Arial" w:cs="Arial"/>
          <w:lang w:eastAsia="es-ES"/>
        </w:rPr>
        <w:t xml:space="preserve"> de 2020, con aditivas</w:t>
      </w:r>
    </w:p>
    <w:p w:rsidR="005D6A39" w:rsidRPr="005D6A39" w:rsidRDefault="005D6A39" w:rsidP="005D6A3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D6A39" w:rsidRPr="005D6A39" w:rsidRDefault="005D6A39" w:rsidP="005D6A3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 w:rsidRPr="005D6A39"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</w:p>
    <w:p w:rsidR="005D6A39" w:rsidRPr="005D6A39" w:rsidRDefault="005D6A39" w:rsidP="005D6A39">
      <w:pPr>
        <w:spacing w:line="240" w:lineRule="auto"/>
        <w:contextualSpacing/>
        <w:jc w:val="center"/>
        <w:rPr>
          <w:rFonts w:ascii="Arial" w:hAnsi="Arial" w:cs="Arial"/>
        </w:rPr>
      </w:pPr>
    </w:p>
    <w:p w:rsidR="00521F98" w:rsidRPr="005D6A39" w:rsidRDefault="005D6A39" w:rsidP="003F0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 xml:space="preserve">(Cuestionarios para </w:t>
      </w:r>
      <w:r w:rsidRPr="005D6A39">
        <w:rPr>
          <w:rFonts w:ascii="Arial" w:hAnsi="Arial" w:cs="Arial"/>
        </w:rPr>
        <w:t xml:space="preserve">Director </w:t>
      </w:r>
      <w:r w:rsidRPr="003F02FA">
        <w:rPr>
          <w:rFonts w:ascii="Arial" w:hAnsi="Arial" w:cs="Arial"/>
        </w:rPr>
        <w:t>de la Unidad Nacional para la Gestión del Riesgo de Desastres (UNGRD)</w:t>
      </w:r>
      <w:r w:rsidRPr="003F02FA">
        <w:rPr>
          <w:rFonts w:ascii="Arial" w:eastAsia="Times New Roman" w:hAnsi="Arial" w:cs="Arial"/>
          <w:lang w:eastAsia="es-ES"/>
        </w:rPr>
        <w:t xml:space="preserve">, </w:t>
      </w:r>
      <w:r w:rsidRPr="003F02FA">
        <w:rPr>
          <w:rFonts w:ascii="Arial" w:hAnsi="Arial" w:cs="Arial"/>
          <w:bCs/>
        </w:rPr>
        <w:t xml:space="preserve">Eduardo José González, con invitación para  </w:t>
      </w:r>
      <w:r w:rsidR="003F02FA" w:rsidRPr="003F02FA">
        <w:rPr>
          <w:rFonts w:ascii="Arial" w:hAnsi="Arial" w:cs="Arial"/>
          <w:bCs/>
        </w:rPr>
        <w:t>Carlos Alberto Maya López</w:t>
      </w:r>
      <w:r w:rsidR="003F02FA" w:rsidRPr="003F02FA">
        <w:rPr>
          <w:rFonts w:ascii="Arial" w:hAnsi="Arial" w:cs="Arial"/>
        </w:rPr>
        <w:t xml:space="preserve">, Alcalde del municipio de Pereira, al señor </w:t>
      </w:r>
      <w:r w:rsidR="003F02FA" w:rsidRPr="003F02FA">
        <w:rPr>
          <w:rFonts w:ascii="Arial" w:hAnsi="Arial" w:cs="Arial"/>
          <w:bCs/>
        </w:rPr>
        <w:t>Alexander Galindo López</w:t>
      </w:r>
      <w:r w:rsidR="003F02FA" w:rsidRPr="003F02FA">
        <w:rPr>
          <w:rFonts w:ascii="Arial" w:hAnsi="Arial" w:cs="Arial"/>
        </w:rPr>
        <w:t xml:space="preserve">, director de la Dirección de Gestión del Riesgo del municipio de Pereira y a la señora </w:t>
      </w:r>
      <w:r w:rsidR="003F02FA" w:rsidRPr="003F02FA">
        <w:rPr>
          <w:rFonts w:ascii="Arial" w:hAnsi="Arial" w:cs="Arial"/>
          <w:bCs/>
        </w:rPr>
        <w:t>Diana Carolina Ramírez</w:t>
      </w:r>
      <w:r w:rsidR="003F02FA" w:rsidRPr="003F02FA">
        <w:rPr>
          <w:rFonts w:ascii="Arial" w:hAnsi="Arial" w:cs="Arial"/>
        </w:rPr>
        <w:t xml:space="preserve">, profesional especializado de la </w:t>
      </w:r>
      <w:r w:rsidR="003F02FA">
        <w:rPr>
          <w:rFonts w:ascii="Arial" w:hAnsi="Arial" w:cs="Arial"/>
        </w:rPr>
        <w:t>G</w:t>
      </w:r>
      <w:r w:rsidR="003F02FA" w:rsidRPr="003F02FA">
        <w:rPr>
          <w:rFonts w:ascii="Arial" w:hAnsi="Arial" w:cs="Arial"/>
        </w:rPr>
        <w:t>obernación de Risaralda</w:t>
      </w:r>
      <w:r w:rsidR="003F02FA">
        <w:rPr>
          <w:rFonts w:ascii="Arial" w:hAnsi="Arial" w:cs="Arial"/>
        </w:rPr>
        <w:t xml:space="preserve">; </w:t>
      </w:r>
      <w:r w:rsidRPr="005D6A39">
        <w:rPr>
          <w:rFonts w:ascii="Arial" w:eastAsia="Times New Roman" w:hAnsi="Arial" w:cs="Arial"/>
          <w:lang w:eastAsia="es-ES"/>
        </w:rPr>
        <w:t xml:space="preserve">presentados por los Representantes Juan Carlos Reinales Agudelo, </w:t>
      </w:r>
      <w:r w:rsidRPr="005D6A39">
        <w:rPr>
          <w:rFonts w:ascii="Arial" w:hAnsi="Arial" w:cs="Arial"/>
          <w:bCs/>
        </w:rPr>
        <w:t>Jorge Enrique Benedetti</w:t>
      </w:r>
      <w:r w:rsidR="003F02FA">
        <w:rPr>
          <w:rFonts w:ascii="Arial" w:hAnsi="Arial" w:cs="Arial"/>
          <w:bCs/>
        </w:rPr>
        <w:t xml:space="preserve"> Martelo</w:t>
      </w:r>
      <w:r w:rsidRPr="005D6A39">
        <w:rPr>
          <w:rFonts w:ascii="Arial" w:hAnsi="Arial" w:cs="Arial"/>
          <w:bCs/>
        </w:rPr>
        <w:t>, Faber Alberto Muñoz Cerón</w:t>
      </w:r>
      <w:r w:rsidRPr="005D6A39">
        <w:rPr>
          <w:rFonts w:ascii="Arial" w:eastAsia="Times New Roman" w:hAnsi="Arial" w:cs="Arial"/>
          <w:lang w:eastAsia="es-ES"/>
        </w:rPr>
        <w:t>)</w:t>
      </w:r>
    </w:p>
    <w:p w:rsidR="00521F98" w:rsidRPr="005D6A39" w:rsidRDefault="00521F98" w:rsidP="00DA2ADB">
      <w:pPr>
        <w:spacing w:after="0" w:line="240" w:lineRule="auto"/>
        <w:jc w:val="center"/>
        <w:rPr>
          <w:rFonts w:ascii="Arial" w:hAnsi="Arial" w:cs="Arial"/>
        </w:rPr>
      </w:pPr>
    </w:p>
    <w:p w:rsidR="00DA2ADB" w:rsidRPr="005D6A39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E05E60" w:rsidRPr="005D6A39">
        <w:rPr>
          <w:rFonts w:ascii="Arial" w:hAnsi="Arial" w:cs="Arial"/>
        </w:rPr>
        <w:t>II</w:t>
      </w:r>
      <w:r w:rsidR="00DA2ADB" w:rsidRPr="005D6A39">
        <w:rPr>
          <w:rFonts w:ascii="Arial" w:hAnsi="Arial" w:cs="Arial"/>
        </w:rPr>
        <w:t>.</w:t>
      </w:r>
    </w:p>
    <w:p w:rsidR="00F901D3" w:rsidRPr="005D6A39" w:rsidRDefault="00F901D3" w:rsidP="00DA2ADB">
      <w:pPr>
        <w:spacing w:after="0" w:line="240" w:lineRule="auto"/>
        <w:jc w:val="center"/>
        <w:rPr>
          <w:rFonts w:ascii="Arial" w:hAnsi="Arial" w:cs="Arial"/>
        </w:rPr>
      </w:pP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A4DC7" w:rsidRPr="005D6A39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E05E60" w:rsidRPr="005D6A39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05E60" w:rsidRPr="005D6A39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Pr="005D6A39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Pr="005D6A39" w:rsidRDefault="00A3128E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>JUAN DIEGO ECHAVARRIA SANCHEZ</w:t>
      </w:r>
      <w:r w:rsidR="00F901D3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="004A764C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FABER ALBERTO MUÑOZ CERON</w:t>
      </w:r>
    </w:p>
    <w:p w:rsidR="00F901D3" w:rsidRPr="005D6A39" w:rsidRDefault="00F901D3" w:rsidP="00F901D3">
      <w:pPr>
        <w:spacing w:after="0" w:line="240" w:lineRule="auto"/>
        <w:ind w:left="1416" w:firstLine="708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 xml:space="preserve">Presidente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 </w:t>
      </w:r>
      <w:r w:rsidR="00487F26" w:rsidRPr="005D6A39">
        <w:rPr>
          <w:rFonts w:ascii="Arial" w:eastAsia="Times New Roman" w:hAnsi="Arial" w:cs="Arial"/>
          <w:b/>
          <w:lang w:eastAsia="es-ES"/>
        </w:rPr>
        <w:t xml:space="preserve">       </w:t>
      </w:r>
      <w:r w:rsidR="00487F26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Vicepresidente</w:t>
      </w:r>
    </w:p>
    <w:p w:rsidR="00F901D3" w:rsidRPr="005D6A39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5D6A39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</w:p>
    <w:p w:rsidR="00F901D3" w:rsidRPr="005D6A39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901D3" w:rsidRPr="005D6A39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901D3" w:rsidRPr="005D6A39" w:rsidRDefault="004A764C" w:rsidP="00F901D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</w:t>
      </w:r>
      <w:r w:rsidR="00F901D3" w:rsidRPr="005D6A39">
        <w:rPr>
          <w:rFonts w:ascii="Arial" w:eastAsia="Times New Roman" w:hAnsi="Arial" w:cs="Arial"/>
          <w:b/>
          <w:lang w:eastAsia="es-ES"/>
        </w:rPr>
        <w:t>ORLANDO ANIBAL GUERRA DE LA ROSA</w:t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0F6BF4" w:rsidRPr="0007098E" w:rsidRDefault="00F901D3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32"/>
          <w:szCs w:val="32"/>
          <w:lang w:val="es-ES"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  <w:t>Secretario</w:t>
      </w:r>
      <w:r w:rsidRPr="005D6A39">
        <w:rPr>
          <w:rFonts w:ascii="Arial" w:eastAsia="Times New Roman" w:hAnsi="Arial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>Subsecretario</w:t>
      </w:r>
    </w:p>
    <w:sectPr w:rsidR="000F6BF4" w:rsidRPr="0007098E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336E" w:rsidRDefault="00E8336E" w:rsidP="00056216">
      <w:pPr>
        <w:spacing w:after="0" w:line="240" w:lineRule="auto"/>
      </w:pPr>
      <w:r>
        <w:separator/>
      </w:r>
    </w:p>
  </w:endnote>
  <w:endnote w:type="continuationSeparator" w:id="0">
    <w:p w:rsidR="00E8336E" w:rsidRDefault="00E8336E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E8336E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E8336E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E8336E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336E" w:rsidRDefault="00E8336E" w:rsidP="00056216">
      <w:pPr>
        <w:spacing w:after="0" w:line="240" w:lineRule="auto"/>
      </w:pPr>
      <w:r>
        <w:separator/>
      </w:r>
    </w:p>
  </w:footnote>
  <w:footnote w:type="continuationSeparator" w:id="0">
    <w:p w:rsidR="00E8336E" w:rsidRDefault="00E8336E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5258F4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4A764C" w:rsidRPr="004A764C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E8336E">
            <w:fldChar w:fldCharType="begin"/>
          </w:r>
          <w:r w:rsidR="00E8336E">
            <w:instrText>NUMPAGES  \* Arabic  \* MERGEFORMAT</w:instrText>
          </w:r>
          <w:r w:rsidR="00E8336E">
            <w:fldChar w:fldCharType="separate"/>
          </w:r>
          <w:r w:rsidR="004A764C" w:rsidRPr="004A764C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E8336E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8D"/>
    <w:rsid w:val="00007058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7FEE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1927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02FA"/>
    <w:rsid w:val="003F1D5B"/>
    <w:rsid w:val="003F3C75"/>
    <w:rsid w:val="003F4567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2B32"/>
    <w:rsid w:val="005B42B8"/>
    <w:rsid w:val="005B5469"/>
    <w:rsid w:val="005B6C22"/>
    <w:rsid w:val="005B7958"/>
    <w:rsid w:val="005C023C"/>
    <w:rsid w:val="005C705B"/>
    <w:rsid w:val="005D54FE"/>
    <w:rsid w:val="005D6A39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6789B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128E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2F80"/>
    <w:rsid w:val="00E53C6D"/>
    <w:rsid w:val="00E56958"/>
    <w:rsid w:val="00E6236C"/>
    <w:rsid w:val="00E64E17"/>
    <w:rsid w:val="00E657D5"/>
    <w:rsid w:val="00E676C1"/>
    <w:rsid w:val="00E7250C"/>
    <w:rsid w:val="00E73198"/>
    <w:rsid w:val="00E8336E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45C7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C1019-C8D2-4CB3-AE86-E4EDDC66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948A-9815-4C1C-BE02-1ADF9959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2019-07-22T13:43:00Z</cp:lastPrinted>
  <dcterms:created xsi:type="dcterms:W3CDTF">2020-08-10T15:35:00Z</dcterms:created>
  <dcterms:modified xsi:type="dcterms:W3CDTF">2020-08-10T15:35:00Z</dcterms:modified>
</cp:coreProperties>
</file>